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ED" w:rsidRDefault="00595CED" w:rsidP="0059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95CE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BBA1040" wp14:editId="3C0E47FC">
            <wp:simplePos x="0" y="0"/>
            <wp:positionH relativeFrom="column">
              <wp:posOffset>147955</wp:posOffset>
            </wp:positionH>
            <wp:positionV relativeFrom="paragraph">
              <wp:posOffset>177800</wp:posOffset>
            </wp:positionV>
            <wp:extent cx="455930" cy="543560"/>
            <wp:effectExtent l="0" t="0" r="127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04AEF">
        <w:rPr>
          <w:b/>
        </w:rPr>
        <w:t xml:space="preserve"> </w:t>
      </w:r>
    </w:p>
    <w:p w:rsidR="00C04AEF" w:rsidRPr="00C04AEF" w:rsidRDefault="00595CED" w:rsidP="0059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95CE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02D6FD6" wp14:editId="2A28336B">
            <wp:simplePos x="0" y="0"/>
            <wp:positionH relativeFrom="column">
              <wp:posOffset>4724400</wp:posOffset>
            </wp:positionH>
            <wp:positionV relativeFrom="paragraph">
              <wp:posOffset>106045</wp:posOffset>
            </wp:positionV>
            <wp:extent cx="1023620" cy="224790"/>
            <wp:effectExtent l="0" t="0" r="508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AEF" w:rsidRPr="00C04AEF">
        <w:rPr>
          <w:b/>
        </w:rPr>
        <w:t>APPEL A CONTRIBUTION</w:t>
      </w:r>
    </w:p>
    <w:p w:rsidR="00C04AEF" w:rsidRPr="00C04AEF" w:rsidRDefault="00C04AEF" w:rsidP="0059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04AEF">
        <w:rPr>
          <w:b/>
        </w:rPr>
        <w:t>« DECARBONATION DE L’INDUSTRIE CHIMIQUE »</w:t>
      </w:r>
    </w:p>
    <w:p w:rsidR="00595CED" w:rsidRDefault="00C04AEF" w:rsidP="0059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04AEF">
        <w:rPr>
          <w:b/>
        </w:rPr>
        <w:t>ADEME / ANCRE</w:t>
      </w:r>
    </w:p>
    <w:p w:rsidR="00595CED" w:rsidRPr="00C04AEF" w:rsidRDefault="00595CED" w:rsidP="0059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04AEF" w:rsidRDefault="00C04AEF" w:rsidP="0066667D"/>
    <w:p w:rsidR="0066667D" w:rsidRDefault="0066667D" w:rsidP="00C04AEF">
      <w:pPr>
        <w:jc w:val="both"/>
      </w:pPr>
      <w:bookmarkStart w:id="0" w:name="_GoBack"/>
      <w:r>
        <w:t>L’ANCRE et l’ADEME collaborent aujourd’hui afin d’</w:t>
      </w:r>
      <w:r w:rsidRPr="008A2B1C">
        <w:rPr>
          <w:b/>
        </w:rPr>
        <w:t xml:space="preserve">élaborer une feuille de route scientifique et technologique visant la </w:t>
      </w:r>
      <w:proofErr w:type="spellStart"/>
      <w:r w:rsidRPr="008A2B1C">
        <w:rPr>
          <w:b/>
        </w:rPr>
        <w:t>décarbonation</w:t>
      </w:r>
      <w:proofErr w:type="spellEnd"/>
      <w:r w:rsidRPr="008A2B1C">
        <w:rPr>
          <w:b/>
        </w:rPr>
        <w:t xml:space="preserve"> de l’industrie</w:t>
      </w:r>
      <w:r>
        <w:t>. Les pistes généralement identifiées pour arriver à une industrie bas carbone sont :</w:t>
      </w:r>
    </w:p>
    <w:p w:rsidR="0066667D" w:rsidRDefault="0066667D" w:rsidP="00C04AEF">
      <w:pPr>
        <w:spacing w:before="120"/>
        <w:jc w:val="both"/>
      </w:pPr>
      <w:r>
        <w:t>•             L’amélioration de l’efficacité énergétique des procédés</w:t>
      </w:r>
    </w:p>
    <w:p w:rsidR="0066667D" w:rsidRDefault="0066667D" w:rsidP="00C04AEF">
      <w:pPr>
        <w:jc w:val="both"/>
      </w:pPr>
      <w:r>
        <w:t xml:space="preserve">•             La </w:t>
      </w:r>
      <w:proofErr w:type="spellStart"/>
      <w:r>
        <w:t>décarbonation</w:t>
      </w:r>
      <w:proofErr w:type="spellEnd"/>
      <w:r>
        <w:t xml:space="preserve"> du mix énergétique des industriels en particulier en matière de chaleur</w:t>
      </w:r>
    </w:p>
    <w:p w:rsidR="0066667D" w:rsidRDefault="0066667D" w:rsidP="00C04AEF">
      <w:pPr>
        <w:jc w:val="both"/>
      </w:pPr>
      <w:r>
        <w:t xml:space="preserve">•             Le déploiement de procédés </w:t>
      </w:r>
      <w:proofErr w:type="spellStart"/>
      <w:r>
        <w:t>décarbonés</w:t>
      </w:r>
      <w:proofErr w:type="spellEnd"/>
    </w:p>
    <w:p w:rsidR="0066667D" w:rsidRDefault="0066667D" w:rsidP="00C04AEF">
      <w:pPr>
        <w:jc w:val="both"/>
      </w:pPr>
      <w:r>
        <w:t>•             Le captage du carbone et son stockage ou sa valorisation</w:t>
      </w:r>
    </w:p>
    <w:p w:rsidR="0066667D" w:rsidRDefault="0066667D" w:rsidP="00C04AEF">
      <w:pPr>
        <w:jc w:val="both"/>
      </w:pPr>
    </w:p>
    <w:p w:rsidR="0066667D" w:rsidRDefault="0066667D" w:rsidP="00C04AEF">
      <w:pPr>
        <w:jc w:val="both"/>
      </w:pPr>
      <w:r>
        <w:t xml:space="preserve">Toutefois, afin d’atteindre les objectifs que la France s’est fixée dans le cadre de sa Stratégie Bas Carbone, </w:t>
      </w:r>
      <w:r w:rsidRPr="008A2B1C">
        <w:rPr>
          <w:b/>
        </w:rPr>
        <w:t>l’industrie va devoir engager une transition importante</w:t>
      </w:r>
      <w:r>
        <w:t xml:space="preserve"> en allant plus loin que l’intégration des solutions les plus matures que sont l’efficacité énergétique sur les utilités et la substitution des combustibles fossiles pour la production de chaleur. C’est pourquoi </w:t>
      </w:r>
      <w:r w:rsidRPr="008A2B1C">
        <w:rPr>
          <w:b/>
        </w:rPr>
        <w:t>des innovations en rupture sont attendues</w:t>
      </w:r>
      <w:r>
        <w:t xml:space="preserve"> pour</w:t>
      </w:r>
      <w:r w:rsidR="00C04AEF">
        <w:t> :</w:t>
      </w:r>
    </w:p>
    <w:p w:rsidR="0066667D" w:rsidRDefault="0066667D" w:rsidP="00C04AEF">
      <w:pPr>
        <w:pStyle w:val="Paragraphedeliste"/>
        <w:ind w:hanging="360"/>
        <w:jc w:val="both"/>
      </w:pPr>
      <w:proofErr w:type="gramStart"/>
      <w:r>
        <w:rPr>
          <w:rFonts w:ascii="Wingdings" w:hAnsi="Wingdings"/>
        </w:rPr>
        <w:t>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Le</w:t>
      </w:r>
      <w:proofErr w:type="gramEnd"/>
      <w:r>
        <w:t xml:space="preserve"> développement de procédés innovants : </w:t>
      </w:r>
    </w:p>
    <w:p w:rsidR="0066667D" w:rsidRDefault="0066667D" w:rsidP="00C04AEF">
      <w:pPr>
        <w:pStyle w:val="Paragraphedeliste"/>
        <w:ind w:left="1068" w:hanging="360"/>
        <w:jc w:val="both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 w:rsidR="00C04AEF">
        <w:t>Efficacité énergie et matière</w:t>
      </w:r>
    </w:p>
    <w:p w:rsidR="0066667D" w:rsidRDefault="0066667D" w:rsidP="00C04AEF">
      <w:pPr>
        <w:pStyle w:val="Paragraphedeliste"/>
        <w:ind w:left="1068" w:hanging="360"/>
        <w:jc w:val="both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t>Utilisation de matières premières secondaires (</w:t>
      </w:r>
      <w:r w:rsidR="00C04AEF">
        <w:t xml:space="preserve">plastiques, </w:t>
      </w:r>
      <w:r>
        <w:t>ferraille, ca</w:t>
      </w:r>
      <w:r w:rsidR="00C04AEF">
        <w:t>lcin recyclé</w:t>
      </w:r>
      <w:r>
        <w:t>…)</w:t>
      </w:r>
    </w:p>
    <w:p w:rsidR="0066667D" w:rsidRDefault="0066667D" w:rsidP="00C04AEF">
      <w:pPr>
        <w:pStyle w:val="Paragraphedeliste"/>
        <w:ind w:left="1068" w:hanging="360"/>
        <w:jc w:val="both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t xml:space="preserve">Utilisation d’intrants bas carbone </w:t>
      </w:r>
      <w:r w:rsidR="00C04AEF">
        <w:t xml:space="preserve">ou décarboné </w:t>
      </w:r>
      <w:r>
        <w:t>(ex : H2 pour la chimie</w:t>
      </w:r>
      <w:r w:rsidR="00C04AEF">
        <w:t xml:space="preserve"> ou la sidérurgie</w:t>
      </w:r>
      <w:r>
        <w:t>, nouveaux intrants pour réduire le taux d’incorporation de clinker dans le ciment</w:t>
      </w:r>
      <w:r w:rsidR="00C04AEF">
        <w:t>…)</w:t>
      </w:r>
    </w:p>
    <w:p w:rsidR="0066667D" w:rsidRDefault="0066667D" w:rsidP="00C04AEF">
      <w:pPr>
        <w:pStyle w:val="Paragraphedeliste"/>
        <w:ind w:hanging="360"/>
        <w:jc w:val="both"/>
      </w:pPr>
      <w:proofErr w:type="gramStart"/>
      <w:r>
        <w:rPr>
          <w:rFonts w:ascii="Wingdings" w:hAnsi="Wingdings"/>
        </w:rPr>
        <w:t>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La</w:t>
      </w:r>
      <w:proofErr w:type="gramEnd"/>
      <w:r>
        <w:t xml:space="preserve"> valorisation des </w:t>
      </w:r>
      <w:proofErr w:type="spellStart"/>
      <w:r>
        <w:t>co-produ</w:t>
      </w:r>
      <w:r w:rsidR="00C04AEF">
        <w:t>its</w:t>
      </w:r>
      <w:proofErr w:type="spellEnd"/>
    </w:p>
    <w:p w:rsidR="0066667D" w:rsidRDefault="0066667D" w:rsidP="00C04AEF">
      <w:pPr>
        <w:pStyle w:val="Paragraphedeliste"/>
        <w:ind w:hanging="360"/>
        <w:jc w:val="both"/>
      </w:pPr>
      <w:proofErr w:type="gramStart"/>
      <w:r>
        <w:rPr>
          <w:rFonts w:ascii="Wingdings" w:hAnsi="Wingdings"/>
        </w:rPr>
        <w:t>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L’électrification</w:t>
      </w:r>
      <w:proofErr w:type="gramEnd"/>
      <w:r>
        <w:t xml:space="preserve"> des procédés (dont électrosynthèse…) </w:t>
      </w:r>
    </w:p>
    <w:p w:rsidR="0066667D" w:rsidRDefault="0066667D" w:rsidP="00C04AEF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651C1A" w:rsidRDefault="00C04AEF" w:rsidP="00C04AEF">
      <w:pPr>
        <w:jc w:val="both"/>
      </w:pPr>
      <w:r>
        <w:t xml:space="preserve">Dans ce cadre l’ANCRE et l’ADEME </w:t>
      </w:r>
      <w:r w:rsidR="0066667D">
        <w:t>souhaite</w:t>
      </w:r>
      <w:r>
        <w:t>nt</w:t>
      </w:r>
      <w:r w:rsidR="0066667D">
        <w:t xml:space="preserve"> </w:t>
      </w:r>
      <w:r w:rsidR="0066667D" w:rsidRPr="008A2B1C">
        <w:rPr>
          <w:b/>
        </w:rPr>
        <w:t xml:space="preserve">élargir leurs réflexions préalables </w:t>
      </w:r>
      <w:r w:rsidRPr="008A2B1C">
        <w:rPr>
          <w:b/>
        </w:rPr>
        <w:t>en essayant d’identifier le plus largement possible les travaux des organismes de recherche</w:t>
      </w:r>
      <w:r>
        <w:t xml:space="preserve"> qui pourraient aboutir à des innovations de rupture dans ces domaines en se </w:t>
      </w:r>
      <w:r w:rsidRPr="008A2B1C">
        <w:rPr>
          <w:b/>
        </w:rPr>
        <w:t>focalisant, dans un premier temps, sur le secteur de la chimie</w:t>
      </w:r>
      <w:r>
        <w:t xml:space="preserve">. En effet, </w:t>
      </w:r>
      <w:r w:rsidR="0066667D">
        <w:t xml:space="preserve">la France possède un </w:t>
      </w:r>
      <w:proofErr w:type="spellStart"/>
      <w:r w:rsidR="0066667D">
        <w:t>éco-système</w:t>
      </w:r>
      <w:proofErr w:type="spellEnd"/>
      <w:r w:rsidR="0066667D">
        <w:t xml:space="preserve"> de recherche publique de premier plan, mais relativement peu d’innovations sur les procédés de </w:t>
      </w:r>
      <w:proofErr w:type="spellStart"/>
      <w:r w:rsidR="0066667D">
        <w:t>décarbonation</w:t>
      </w:r>
      <w:proofErr w:type="spellEnd"/>
      <w:r w:rsidR="0066667D">
        <w:t xml:space="preserve"> d’envergure semblent être adoptées par les industriels. </w:t>
      </w:r>
    </w:p>
    <w:p w:rsidR="00901F0E" w:rsidRDefault="00901F0E" w:rsidP="00C04AEF">
      <w:pPr>
        <w:jc w:val="both"/>
      </w:pPr>
    </w:p>
    <w:p w:rsidR="00C04AEF" w:rsidRPr="00901F0E" w:rsidRDefault="00651C1A" w:rsidP="00C04AEF">
      <w:pPr>
        <w:jc w:val="both"/>
        <w:rPr>
          <w:b/>
        </w:rPr>
      </w:pPr>
      <w:r w:rsidRPr="00901F0E">
        <w:rPr>
          <w:b/>
        </w:rPr>
        <w:t>Nous vous proposons donc, dans un premier temps et via un questionnaire simple à compléter, de nous faire part des travaux que vous avez en cours pour le développement de technologie ou un service permettant un gain significatif en émissions de gaz à effet de serre pour l’industrie chimique.</w:t>
      </w:r>
    </w:p>
    <w:p w:rsidR="00651C1A" w:rsidRDefault="00651C1A" w:rsidP="00C04AEF">
      <w:pPr>
        <w:jc w:val="both"/>
      </w:pPr>
    </w:p>
    <w:p w:rsidR="00C04AEF" w:rsidRDefault="00651C1A" w:rsidP="00C04AEF">
      <w:pPr>
        <w:jc w:val="both"/>
      </w:pPr>
      <w:r>
        <w:t xml:space="preserve">Dans un second temps, </w:t>
      </w:r>
      <w:r w:rsidRPr="00901F0E">
        <w:rPr>
          <w:b/>
        </w:rPr>
        <w:t>l’ADEME et ANCRE envisagent d’organiser un webinaire</w:t>
      </w:r>
      <w:r>
        <w:t xml:space="preserve"> au cours duquel vous pourrez </w:t>
      </w:r>
      <w:r w:rsidR="002046D7">
        <w:t xml:space="preserve">exposer </w:t>
      </w:r>
      <w:r>
        <w:t xml:space="preserve">vos travaux </w:t>
      </w:r>
      <w:r w:rsidR="002046D7">
        <w:t xml:space="preserve">en mode « pitch », en précisant sa maturité, les gains attendus et les verrous ou freins au déploiement. </w:t>
      </w:r>
    </w:p>
    <w:p w:rsidR="002046D7" w:rsidRDefault="002046D7" w:rsidP="00C04AEF">
      <w:pPr>
        <w:jc w:val="both"/>
      </w:pPr>
    </w:p>
    <w:p w:rsidR="002046D7" w:rsidRPr="00901F0E" w:rsidRDefault="002046D7" w:rsidP="00C04AEF">
      <w:pPr>
        <w:jc w:val="both"/>
        <w:rPr>
          <w:b/>
        </w:rPr>
      </w:pPr>
      <w:r w:rsidRPr="00901F0E">
        <w:rPr>
          <w:b/>
        </w:rPr>
        <w:t xml:space="preserve">Les éléments captés </w:t>
      </w:r>
      <w:r w:rsidR="00651C1A" w:rsidRPr="00901F0E">
        <w:rPr>
          <w:b/>
        </w:rPr>
        <w:t>via ces questionnaires et le webinaire</w:t>
      </w:r>
      <w:r w:rsidRPr="00901F0E">
        <w:rPr>
          <w:b/>
        </w:rPr>
        <w:t xml:space="preserve"> permettront d’orienter la feuille de route scientifique et technologique « </w:t>
      </w:r>
      <w:proofErr w:type="spellStart"/>
      <w:r w:rsidRPr="00901F0E">
        <w:rPr>
          <w:b/>
        </w:rPr>
        <w:t>Décarbonation</w:t>
      </w:r>
      <w:proofErr w:type="spellEnd"/>
      <w:r w:rsidRPr="00901F0E">
        <w:rPr>
          <w:b/>
        </w:rPr>
        <w:t xml:space="preserve"> de l’industrie » et, ce faisant, les futurs appel</w:t>
      </w:r>
      <w:r w:rsidR="00442D7A" w:rsidRPr="00901F0E">
        <w:rPr>
          <w:b/>
        </w:rPr>
        <w:t>s</w:t>
      </w:r>
      <w:r w:rsidRPr="00901F0E">
        <w:rPr>
          <w:b/>
        </w:rPr>
        <w:t xml:space="preserve"> à manifestation d’intérêt de l’ADEME voir d’autres agences de financement.</w:t>
      </w:r>
    </w:p>
    <w:p w:rsidR="00C04AEF" w:rsidRDefault="00C04AEF" w:rsidP="00C04AEF">
      <w:pPr>
        <w:jc w:val="both"/>
      </w:pPr>
    </w:p>
    <w:p w:rsidR="002046D7" w:rsidRPr="00901F0E" w:rsidRDefault="002046D7" w:rsidP="002046D7">
      <w:pPr>
        <w:jc w:val="both"/>
        <w:rPr>
          <w:b/>
        </w:rPr>
      </w:pPr>
      <w:r>
        <w:t>Si vous êtes intéressé</w:t>
      </w:r>
      <w:r w:rsidR="00651C1A">
        <w:t>,</w:t>
      </w:r>
      <w:r>
        <w:t xml:space="preserve"> </w:t>
      </w:r>
      <w:r w:rsidRPr="00901F0E">
        <w:rPr>
          <w:b/>
        </w:rPr>
        <w:t xml:space="preserve">nous vous remercions de répondre à cet appel à contribution </w:t>
      </w:r>
      <w:r w:rsidR="00386230">
        <w:rPr>
          <w:b/>
        </w:rPr>
        <w:t xml:space="preserve">avant le 15 décembre 2020 </w:t>
      </w:r>
      <w:r w:rsidRPr="00901F0E">
        <w:rPr>
          <w:b/>
        </w:rPr>
        <w:t xml:space="preserve">en utilisant le formulaire </w:t>
      </w:r>
      <w:r w:rsidR="00651C1A" w:rsidRPr="00901F0E">
        <w:rPr>
          <w:b/>
        </w:rPr>
        <w:t>en pièce jointe</w:t>
      </w:r>
      <w:r w:rsidRPr="00901F0E">
        <w:rPr>
          <w:b/>
        </w:rPr>
        <w:t xml:space="preserve"> et en l’adressant à</w:t>
      </w:r>
      <w:r w:rsidR="00595CED" w:rsidRPr="00901F0E">
        <w:rPr>
          <w:b/>
        </w:rPr>
        <w:t xml:space="preserve"> Aude-Claire Houdon pour l’ADEME et Laurent Forti pour ANCRE.</w:t>
      </w:r>
    </w:p>
    <w:bookmarkEnd w:id="0"/>
    <w:p w:rsidR="002046D7" w:rsidRDefault="002046D7">
      <w:pPr>
        <w:spacing w:after="200" w:line="276" w:lineRule="auto"/>
      </w:pPr>
      <w:r>
        <w:br w:type="page"/>
      </w:r>
    </w:p>
    <w:p w:rsidR="00034645" w:rsidRDefault="00034645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046D7" w:rsidRDefault="002046D7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FORMULAIRE</w:t>
      </w:r>
    </w:p>
    <w:p w:rsidR="002046D7" w:rsidRPr="00C04AEF" w:rsidRDefault="00EF31F0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95CED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2ECFACA" wp14:editId="385E054E">
            <wp:simplePos x="0" y="0"/>
            <wp:positionH relativeFrom="column">
              <wp:posOffset>200660</wp:posOffset>
            </wp:positionH>
            <wp:positionV relativeFrom="paragraph">
              <wp:posOffset>-3175</wp:posOffset>
            </wp:positionV>
            <wp:extent cx="455930" cy="543560"/>
            <wp:effectExtent l="0" t="0" r="127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5CED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20E61C2" wp14:editId="6CC92857">
            <wp:simplePos x="0" y="0"/>
            <wp:positionH relativeFrom="column">
              <wp:posOffset>4728845</wp:posOffset>
            </wp:positionH>
            <wp:positionV relativeFrom="paragraph">
              <wp:posOffset>136525</wp:posOffset>
            </wp:positionV>
            <wp:extent cx="1023620" cy="224790"/>
            <wp:effectExtent l="0" t="0" r="508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D7" w:rsidRPr="00C04AEF">
        <w:rPr>
          <w:b/>
        </w:rPr>
        <w:t>APPEL A CONTRIBUTION</w:t>
      </w:r>
    </w:p>
    <w:p w:rsidR="002046D7" w:rsidRPr="00C04AEF" w:rsidRDefault="002046D7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04AEF">
        <w:rPr>
          <w:b/>
        </w:rPr>
        <w:t>« DECARBONATION DE L’INDUSTRIE CHIMIQUE »</w:t>
      </w:r>
    </w:p>
    <w:p w:rsidR="002046D7" w:rsidRDefault="002046D7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04AEF">
        <w:rPr>
          <w:b/>
        </w:rPr>
        <w:t>ADEME / ANCRE</w:t>
      </w:r>
    </w:p>
    <w:p w:rsidR="00595CED" w:rsidRDefault="00595CED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386230" w:rsidRDefault="00595CED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Document à adresser </w:t>
      </w:r>
      <w:r w:rsidR="00386230">
        <w:rPr>
          <w:b/>
        </w:rPr>
        <w:t>avant le 15 décembre 2020</w:t>
      </w:r>
    </w:p>
    <w:p w:rsidR="00595CED" w:rsidRDefault="00595CED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par mail à </w:t>
      </w:r>
      <w:hyperlink r:id="rId7" w:history="1">
        <w:r w:rsidRPr="009D5FA6">
          <w:rPr>
            <w:rStyle w:val="Lienhypertexte"/>
            <w:b/>
          </w:rPr>
          <w:t>aude-claire.houdon@ademe.fr</w:t>
        </w:r>
      </w:hyperlink>
      <w:r>
        <w:rPr>
          <w:b/>
        </w:rPr>
        <w:t xml:space="preserve"> et </w:t>
      </w:r>
      <w:hyperlink r:id="rId8" w:history="1">
        <w:r w:rsidRPr="009D5FA6">
          <w:rPr>
            <w:rStyle w:val="Lienhypertexte"/>
            <w:b/>
          </w:rPr>
          <w:t>laurent.forti@ifpen.fr</w:t>
        </w:r>
      </w:hyperlink>
    </w:p>
    <w:p w:rsidR="00595CED" w:rsidRDefault="00595CED" w:rsidP="0020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046D7" w:rsidRDefault="002046D7" w:rsidP="002046D7">
      <w:pPr>
        <w:jc w:val="center"/>
        <w:rPr>
          <w:b/>
        </w:rPr>
      </w:pPr>
    </w:p>
    <w:p w:rsidR="002046D7" w:rsidRPr="002046D7" w:rsidRDefault="002046D7" w:rsidP="002046D7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:rsidR="002046D7" w:rsidRDefault="002046D7" w:rsidP="002046D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fr-FR"/>
        </w:rPr>
      </w:pPr>
      <w:r w:rsidRPr="002046D7">
        <w:rPr>
          <w:rFonts w:ascii="Arial" w:hAnsi="Arial" w:cs="Arial"/>
          <w:sz w:val="20"/>
          <w:szCs w:val="20"/>
          <w:lang w:eastAsia="fr-FR"/>
        </w:rPr>
        <w:t>Entité de recherche</w:t>
      </w:r>
    </w:p>
    <w:p w:rsidR="002046D7" w:rsidRDefault="002046D7" w:rsidP="002046D7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2046D7" w:rsidRDefault="002046D7" w:rsidP="002046D7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2046D7" w:rsidRPr="002046D7" w:rsidRDefault="002046D7" w:rsidP="002046D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fr-FR"/>
        </w:rPr>
      </w:pPr>
      <w:r w:rsidRPr="002046D7">
        <w:rPr>
          <w:rFonts w:ascii="Arial" w:hAnsi="Arial" w:cs="Arial"/>
          <w:sz w:val="20"/>
          <w:szCs w:val="20"/>
          <w:lang w:eastAsia="fr-FR"/>
        </w:rPr>
        <w:t>Nom – Prénom – Coordonnées</w:t>
      </w:r>
    </w:p>
    <w:p w:rsidR="002046D7" w:rsidRPr="002046D7" w:rsidRDefault="002046D7" w:rsidP="002046D7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66667D" w:rsidRDefault="0066667D" w:rsidP="0066667D">
      <w:pPr>
        <w:rPr>
          <w:rFonts w:ascii="Arial" w:hAnsi="Arial" w:cs="Arial"/>
          <w:b/>
          <w:bCs/>
          <w:sz w:val="18"/>
          <w:szCs w:val="18"/>
          <w:lang w:eastAsia="fr-FR"/>
        </w:rPr>
      </w:pPr>
    </w:p>
    <w:p w:rsidR="000336D6" w:rsidRDefault="002046D7" w:rsidP="002046D7">
      <w:pPr>
        <w:pStyle w:val="Paragraphedeliste"/>
        <w:numPr>
          <w:ilvl w:val="0"/>
          <w:numId w:val="2"/>
        </w:numPr>
      </w:pPr>
      <w:r>
        <w:t>Technologie ou service en cours de développement</w:t>
      </w:r>
      <w:r w:rsidR="00595CED">
        <w:t xml:space="preserve"> (Intitulé et cour</w:t>
      </w:r>
      <w:r w:rsidR="008D76E0">
        <w:t>t</w:t>
      </w:r>
      <w:r w:rsidR="00595CED">
        <w:t xml:space="preserve"> descriptif)</w:t>
      </w:r>
    </w:p>
    <w:p w:rsidR="00595CED" w:rsidRDefault="00595CED" w:rsidP="00595CED"/>
    <w:p w:rsidR="00595CED" w:rsidRDefault="00595CED" w:rsidP="00595CED"/>
    <w:p w:rsidR="00595CED" w:rsidRDefault="00595CED" w:rsidP="00595CED"/>
    <w:p w:rsidR="00595CED" w:rsidRDefault="00595CED" w:rsidP="00595CED"/>
    <w:p w:rsidR="00595CED" w:rsidRDefault="00595CED" w:rsidP="00595CED">
      <w:pPr>
        <w:pStyle w:val="Paragraphedeliste"/>
        <w:numPr>
          <w:ilvl w:val="0"/>
          <w:numId w:val="2"/>
        </w:numPr>
      </w:pPr>
      <w:r>
        <w:t>Avantages différenciants – Gains attendus notamment en matière d’émissions de Gaz à effet de serre</w:t>
      </w:r>
    </w:p>
    <w:p w:rsidR="00595CED" w:rsidRDefault="00595CED" w:rsidP="00595CED"/>
    <w:p w:rsidR="00595CED" w:rsidRDefault="00595CED" w:rsidP="00595CED"/>
    <w:p w:rsidR="00595CED" w:rsidRDefault="00595CED" w:rsidP="00595CED"/>
    <w:p w:rsidR="00595CED" w:rsidRDefault="00595CED" w:rsidP="00595CED">
      <w:pPr>
        <w:pStyle w:val="Paragraphedeliste"/>
        <w:numPr>
          <w:ilvl w:val="0"/>
          <w:numId w:val="2"/>
        </w:numPr>
      </w:pPr>
      <w:r>
        <w:t>Niveau de maturité (si possible sur l’échelle TRL) – date envisageable pour une mise sur le marché</w:t>
      </w:r>
    </w:p>
    <w:p w:rsidR="00595CED" w:rsidRDefault="00595CED" w:rsidP="00595CED"/>
    <w:p w:rsidR="00595CED" w:rsidRDefault="00595CED" w:rsidP="00595CED"/>
    <w:p w:rsidR="00595CED" w:rsidRDefault="00595CED" w:rsidP="00595CED">
      <w:pPr>
        <w:pStyle w:val="Paragraphedeliste"/>
        <w:numPr>
          <w:ilvl w:val="0"/>
          <w:numId w:val="2"/>
        </w:numPr>
      </w:pPr>
      <w:r>
        <w:t>Verrous ou freins au développement, au déploiement de la technologie ou du service</w:t>
      </w:r>
    </w:p>
    <w:p w:rsidR="00595CED" w:rsidRDefault="00595CED" w:rsidP="00595CED"/>
    <w:p w:rsidR="00595CED" w:rsidRDefault="00595CED" w:rsidP="00595CED"/>
    <w:p w:rsidR="00595CED" w:rsidRDefault="00595CED" w:rsidP="00595CED"/>
    <w:p w:rsidR="00595CED" w:rsidRDefault="00595CED" w:rsidP="00595CED">
      <w:pPr>
        <w:pStyle w:val="Paragraphedeliste"/>
        <w:numPr>
          <w:ilvl w:val="0"/>
          <w:numId w:val="2"/>
        </w:numPr>
      </w:pPr>
      <w:r>
        <w:t>Partenariats actuels</w:t>
      </w:r>
    </w:p>
    <w:p w:rsidR="00595CED" w:rsidRDefault="00595CED" w:rsidP="00595CED"/>
    <w:p w:rsidR="00595CED" w:rsidRDefault="00595CED" w:rsidP="00595CED"/>
    <w:p w:rsidR="002046D7" w:rsidRDefault="002046D7" w:rsidP="002046D7"/>
    <w:p w:rsidR="002046D7" w:rsidRDefault="002046D7" w:rsidP="002046D7"/>
    <w:p w:rsidR="002046D7" w:rsidRDefault="002046D7" w:rsidP="002046D7"/>
    <w:sectPr w:rsidR="0020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7D5F"/>
    <w:multiLevelType w:val="hybridMultilevel"/>
    <w:tmpl w:val="42680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61BE"/>
    <w:multiLevelType w:val="hybridMultilevel"/>
    <w:tmpl w:val="FE1A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7D"/>
    <w:rsid w:val="000336D6"/>
    <w:rsid w:val="00034645"/>
    <w:rsid w:val="002046D7"/>
    <w:rsid w:val="00207ED2"/>
    <w:rsid w:val="00386230"/>
    <w:rsid w:val="00442D7A"/>
    <w:rsid w:val="00482C00"/>
    <w:rsid w:val="00595CED"/>
    <w:rsid w:val="00651C1A"/>
    <w:rsid w:val="0066667D"/>
    <w:rsid w:val="006B38C1"/>
    <w:rsid w:val="008A2B1C"/>
    <w:rsid w:val="008D76E0"/>
    <w:rsid w:val="00901F0E"/>
    <w:rsid w:val="00C04AEF"/>
    <w:rsid w:val="00E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44F17-64E9-41CB-B574-9269241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7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67D"/>
    <w:pPr>
      <w:ind w:left="720"/>
    </w:pPr>
  </w:style>
  <w:style w:type="character" w:styleId="Lienhypertexte">
    <w:name w:val="Hyperlink"/>
    <w:basedOn w:val="Policepardfaut"/>
    <w:uiPriority w:val="99"/>
    <w:unhideWhenUsed/>
    <w:rsid w:val="00595CE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C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forti@ifpe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e-claire.houdon@adem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 Laurent</dc:creator>
  <cp:lastModifiedBy>lemoine19</cp:lastModifiedBy>
  <cp:revision>2</cp:revision>
  <cp:lastPrinted>2020-10-19T09:42:00Z</cp:lastPrinted>
  <dcterms:created xsi:type="dcterms:W3CDTF">2020-11-26T06:47:00Z</dcterms:created>
  <dcterms:modified xsi:type="dcterms:W3CDTF">2020-11-26T06:47:00Z</dcterms:modified>
</cp:coreProperties>
</file>